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76" w:rsidRPr="00516C57" w:rsidRDefault="00270B76" w:rsidP="00516C57">
      <w:pPr>
        <w:pStyle w:val="Heading1"/>
      </w:pPr>
      <w:r w:rsidRPr="00516C57">
        <w:t>Corporate Internet Policy</w:t>
      </w:r>
    </w:p>
    <w:p w:rsidR="00270B76" w:rsidRDefault="00270B76" w:rsidP="00516C57">
      <w:pPr>
        <w:pStyle w:val="Heading2"/>
      </w:pPr>
      <w:r>
        <w:t>Introduction</w:t>
      </w:r>
    </w:p>
    <w:p w:rsidR="00270B76" w:rsidRPr="00516C57" w:rsidRDefault="00270B76" w:rsidP="00516C57">
      <w:pPr>
        <w:numPr>
          <w:ilvl w:val="0"/>
          <w:numId w:val="6"/>
        </w:numPr>
      </w:pPr>
      <w:r w:rsidRPr="00516C57">
        <w:t>This policy defines t</w:t>
      </w:r>
      <w:r w:rsidR="00EA52E8">
        <w:t>he proper use of the company E-m</w:t>
      </w:r>
      <w:r w:rsidRPr="00516C57">
        <w:t>ail and Internet systems.</w:t>
      </w:r>
    </w:p>
    <w:p w:rsidR="00270B76" w:rsidRPr="00516C57" w:rsidRDefault="00270B76" w:rsidP="00516C57">
      <w:pPr>
        <w:numPr>
          <w:ilvl w:val="0"/>
          <w:numId w:val="6"/>
        </w:numPr>
      </w:pPr>
      <w:r w:rsidRPr="00516C57">
        <w:t>This policy is applicable to all employees.</w:t>
      </w:r>
    </w:p>
    <w:p w:rsidR="00270B76" w:rsidRDefault="00270B76" w:rsidP="00516C57">
      <w:pPr>
        <w:pStyle w:val="Heading2"/>
        <w:rPr>
          <w:sz w:val="38"/>
          <w:szCs w:val="38"/>
        </w:rPr>
      </w:pPr>
      <w:r>
        <w:t>Policy Statements</w:t>
      </w:r>
    </w:p>
    <w:p w:rsidR="00270B76" w:rsidRPr="00516C57" w:rsidRDefault="00270B76" w:rsidP="00516C57">
      <w:pPr>
        <w:numPr>
          <w:ilvl w:val="0"/>
          <w:numId w:val="7"/>
        </w:numPr>
      </w:pPr>
      <w:r w:rsidRPr="00516C57">
        <w:t>Use company computing resources for business purposes only.</w:t>
      </w:r>
    </w:p>
    <w:p w:rsidR="00270B76" w:rsidRPr="00516C57" w:rsidRDefault="00270B76" w:rsidP="00516C57">
      <w:pPr>
        <w:numPr>
          <w:ilvl w:val="0"/>
          <w:numId w:val="7"/>
        </w:numPr>
      </w:pPr>
      <w:r w:rsidRPr="00516C57">
        <w:t>Personal use is permissible within reasonable limits and consistent with this policy.</w:t>
      </w:r>
    </w:p>
    <w:p w:rsidR="00270B76" w:rsidRPr="00516C57" w:rsidRDefault="00270B76" w:rsidP="00516C57">
      <w:pPr>
        <w:numPr>
          <w:ilvl w:val="0"/>
          <w:numId w:val="7"/>
        </w:numPr>
      </w:pPr>
      <w:r w:rsidRPr="00516C57">
        <w:t>Management can</w:t>
      </w:r>
      <w:r w:rsidR="00EA52E8">
        <w:t xml:space="preserve"> allow or disallow access to E-m</w:t>
      </w:r>
      <w:r w:rsidRPr="00516C57">
        <w:t>ail and Internet systems at any time.</w:t>
      </w:r>
    </w:p>
    <w:p w:rsidR="00270B76" w:rsidRPr="00516C57" w:rsidRDefault="00270B76" w:rsidP="00516C57">
      <w:pPr>
        <w:numPr>
          <w:ilvl w:val="0"/>
          <w:numId w:val="7"/>
        </w:numPr>
      </w:pPr>
      <w:r w:rsidRPr="00516C57">
        <w:t>Management can block access to sites on the Internet at any time.</w:t>
      </w:r>
    </w:p>
    <w:p w:rsidR="00270B76" w:rsidRDefault="00270B76" w:rsidP="00516C57">
      <w:pPr>
        <w:pStyle w:val="Heading2"/>
        <w:rPr>
          <w:sz w:val="38"/>
          <w:szCs w:val="38"/>
        </w:rPr>
      </w:pPr>
      <w:r>
        <w:t>Ownership</w:t>
      </w:r>
    </w:p>
    <w:p w:rsidR="00270B76" w:rsidRPr="00516C57" w:rsidRDefault="00270B76" w:rsidP="00516C57">
      <w:pPr>
        <w:numPr>
          <w:ilvl w:val="0"/>
          <w:numId w:val="8"/>
        </w:numPr>
      </w:pPr>
      <w:r w:rsidRPr="00516C57">
        <w:t>Messages composed, sent, or received are considered company property.</w:t>
      </w:r>
    </w:p>
    <w:p w:rsidR="00270B76" w:rsidRPr="00516C57" w:rsidRDefault="00270B76" w:rsidP="00516C57">
      <w:pPr>
        <w:numPr>
          <w:ilvl w:val="0"/>
          <w:numId w:val="8"/>
        </w:numPr>
      </w:pPr>
      <w:r w:rsidRPr="00516C57">
        <w:t>Employees have no right to privacy in these messages.</w:t>
      </w:r>
    </w:p>
    <w:p w:rsidR="00270B76" w:rsidRPr="00516C57" w:rsidRDefault="00270B76" w:rsidP="00516C57">
      <w:pPr>
        <w:numPr>
          <w:ilvl w:val="0"/>
          <w:numId w:val="8"/>
        </w:numPr>
      </w:pPr>
      <w:r w:rsidRPr="00516C57">
        <w:t>Do not send (upload) or receive (download) copyrighted or proprietary information without management approval.</w:t>
      </w:r>
    </w:p>
    <w:p w:rsidR="00270B76" w:rsidRPr="00516C57" w:rsidRDefault="00270B76" w:rsidP="00516C57">
      <w:pPr>
        <w:numPr>
          <w:ilvl w:val="0"/>
          <w:numId w:val="8"/>
        </w:numPr>
      </w:pPr>
      <w:r w:rsidRPr="00516C57">
        <w:t>Do not share logon IDs and other passwords with any third party or other employee.</w:t>
      </w:r>
    </w:p>
    <w:p w:rsidR="00270B76" w:rsidRDefault="00270B76" w:rsidP="00516C57">
      <w:pPr>
        <w:pStyle w:val="Heading2"/>
        <w:rPr>
          <w:sz w:val="38"/>
          <w:szCs w:val="38"/>
        </w:rPr>
      </w:pPr>
      <w:r>
        <w:t>Content</w:t>
      </w:r>
    </w:p>
    <w:p w:rsidR="00270B76" w:rsidRPr="00516C57" w:rsidRDefault="00270B76" w:rsidP="00516C57">
      <w:pPr>
        <w:numPr>
          <w:ilvl w:val="0"/>
          <w:numId w:val="9"/>
        </w:numPr>
      </w:pPr>
      <w:r w:rsidRPr="00516C57">
        <w:t>Messages must be 10MB or less in size.</w:t>
      </w:r>
    </w:p>
    <w:p w:rsidR="00270B76" w:rsidRPr="00516C57" w:rsidRDefault="00270B76" w:rsidP="00516C57">
      <w:pPr>
        <w:numPr>
          <w:ilvl w:val="0"/>
          <w:numId w:val="9"/>
        </w:numPr>
      </w:pPr>
      <w:r w:rsidRPr="00516C57">
        <w:t>Write in a style suited to business correspondence.</w:t>
      </w:r>
    </w:p>
    <w:p w:rsidR="00270B76" w:rsidRPr="00516C57" w:rsidRDefault="00270B76" w:rsidP="00516C57">
      <w:pPr>
        <w:numPr>
          <w:ilvl w:val="0"/>
          <w:numId w:val="9"/>
        </w:numPr>
      </w:pPr>
      <w:r w:rsidRPr="00516C57">
        <w:t>Ensure that business information in the message is accurate, appropriate and lawful.</w:t>
      </w:r>
    </w:p>
    <w:p w:rsidR="00270B76" w:rsidRPr="00516C57" w:rsidRDefault="00270B76" w:rsidP="00516C57">
      <w:pPr>
        <w:numPr>
          <w:ilvl w:val="0"/>
          <w:numId w:val="9"/>
        </w:numPr>
      </w:pPr>
      <w:r w:rsidRPr="00516C57">
        <w:t>Do not send information that could cause the company harm.</w:t>
      </w:r>
    </w:p>
    <w:p w:rsidR="00270B76" w:rsidRPr="00516C57" w:rsidRDefault="00270B76" w:rsidP="00516C57">
      <w:pPr>
        <w:numPr>
          <w:ilvl w:val="0"/>
          <w:numId w:val="9"/>
        </w:numPr>
      </w:pPr>
      <w:r w:rsidRPr="00516C57">
        <w:t>Do not post personal comments or opinions.</w:t>
      </w:r>
    </w:p>
    <w:p w:rsidR="00270B76" w:rsidRPr="00516C57" w:rsidRDefault="00270B76" w:rsidP="00516C57">
      <w:pPr>
        <w:numPr>
          <w:ilvl w:val="0"/>
          <w:numId w:val="9"/>
        </w:numPr>
      </w:pPr>
      <w:r w:rsidRPr="00516C57">
        <w:t>Do not solicit for commercial ventures, religious or political causes, outside organizations, or other non-company sponsored events.</w:t>
      </w:r>
    </w:p>
    <w:p w:rsidR="00270B76" w:rsidRDefault="00270B76" w:rsidP="00516C57">
      <w:pPr>
        <w:pStyle w:val="Heading2"/>
        <w:rPr>
          <w:sz w:val="38"/>
          <w:szCs w:val="38"/>
        </w:rPr>
      </w:pPr>
      <w:r w:rsidRPr="00516C57">
        <w:t>Usage</w:t>
      </w:r>
    </w:p>
    <w:p w:rsidR="00270B76" w:rsidRPr="00516C57" w:rsidRDefault="00270B76" w:rsidP="00516C57">
      <w:pPr>
        <w:numPr>
          <w:ilvl w:val="0"/>
          <w:numId w:val="11"/>
        </w:numPr>
      </w:pPr>
      <w:r w:rsidRPr="00516C57">
        <w:t>Do not use to view inappropriate materials or create any offensive, disruptive or inappropriate messages, such as:</w:t>
      </w:r>
    </w:p>
    <w:p w:rsidR="00270B76" w:rsidRPr="00516C57" w:rsidRDefault="00270B76" w:rsidP="00516C57">
      <w:pPr>
        <w:numPr>
          <w:ilvl w:val="0"/>
          <w:numId w:val="13"/>
        </w:numPr>
      </w:pPr>
      <w:r>
        <w:t xml:space="preserve">Messages that contain threats or verbiage that could be construed as a threat, </w:t>
      </w:r>
      <w:r w:rsidRPr="00516C57">
        <w:t>even in a joking manner.</w:t>
      </w:r>
    </w:p>
    <w:p w:rsidR="00270B76" w:rsidRPr="00516C57" w:rsidRDefault="00270B76" w:rsidP="00516C57">
      <w:pPr>
        <w:numPr>
          <w:ilvl w:val="0"/>
          <w:numId w:val="13"/>
        </w:numPr>
      </w:pPr>
      <w:r w:rsidRPr="00516C57">
        <w:t>Written or graphic material that is sexually explicit, pornographic in nature, or obscene.</w:t>
      </w:r>
    </w:p>
    <w:p w:rsidR="00270B76" w:rsidRPr="00516C57" w:rsidRDefault="00270B76" w:rsidP="00516C57">
      <w:pPr>
        <w:numPr>
          <w:ilvl w:val="0"/>
          <w:numId w:val="13"/>
        </w:numPr>
      </w:pPr>
      <w:r w:rsidRPr="00516C57">
        <w:t>Written or graphic material that shows hostility or aversion towards an individual, or group because of race, color, religion, gender, national origin, sexual orientation, age or disability.</w:t>
      </w:r>
    </w:p>
    <w:p w:rsidR="00270B76" w:rsidRPr="00516C57" w:rsidRDefault="00270B76" w:rsidP="00516C57">
      <w:pPr>
        <w:numPr>
          <w:ilvl w:val="0"/>
          <w:numId w:val="11"/>
        </w:numPr>
      </w:pPr>
      <w:r w:rsidRPr="00516C57">
        <w:t xml:space="preserve">Company can monitor any use of its computing resources whether business or personal. </w:t>
      </w:r>
    </w:p>
    <w:p w:rsidR="00270B76" w:rsidRPr="00516C57" w:rsidRDefault="00270B76" w:rsidP="00516C57">
      <w:pPr>
        <w:numPr>
          <w:ilvl w:val="0"/>
          <w:numId w:val="11"/>
        </w:numPr>
      </w:pPr>
      <w:r w:rsidRPr="00516C57">
        <w:lastRenderedPageBreak/>
        <w:t>If inappropriate material or messages are discovered, an investigation will occur and the material removed immediately without notice to the user.</w:t>
      </w:r>
    </w:p>
    <w:p w:rsidR="00270B76" w:rsidRDefault="00270B76" w:rsidP="00516C57">
      <w:pPr>
        <w:pStyle w:val="Heading2"/>
        <w:rPr>
          <w:sz w:val="38"/>
          <w:szCs w:val="38"/>
        </w:rPr>
      </w:pPr>
      <w:r>
        <w:t>Retention</w:t>
      </w:r>
    </w:p>
    <w:p w:rsidR="00270B76" w:rsidRPr="00516C57" w:rsidRDefault="00270B76" w:rsidP="00516C57">
      <w:pPr>
        <w:numPr>
          <w:ilvl w:val="0"/>
          <w:numId w:val="14"/>
        </w:numPr>
      </w:pPr>
      <w:r w:rsidRPr="00516C57">
        <w:t>Delete messages as soon as practical.</w:t>
      </w:r>
    </w:p>
    <w:p w:rsidR="00270B76" w:rsidRPr="00516C57" w:rsidRDefault="00270B76" w:rsidP="00516C57">
      <w:pPr>
        <w:numPr>
          <w:ilvl w:val="0"/>
          <w:numId w:val="14"/>
        </w:numPr>
      </w:pPr>
      <w:r w:rsidRPr="00516C57">
        <w:t>Mailbox contents are retained no longer than the following limits:</w:t>
      </w:r>
    </w:p>
    <w:p w:rsidR="00270B76" w:rsidRPr="00516C57" w:rsidRDefault="00270B76" w:rsidP="00EA52E8">
      <w:pPr>
        <w:tabs>
          <w:tab w:val="left" w:pos="2880"/>
        </w:tabs>
        <w:ind w:left="720"/>
      </w:pPr>
      <w:r w:rsidRPr="00516C57">
        <w:t xml:space="preserve">Item Type </w:t>
      </w:r>
      <w:r w:rsidRPr="00516C57">
        <w:tab/>
        <w:t>Maximum Age</w:t>
      </w:r>
      <w:r w:rsidRPr="00516C57">
        <w:br/>
        <w:t>Trash</w:t>
      </w:r>
      <w:r w:rsidRPr="00516C57">
        <w:tab/>
        <w:t>7 days</w:t>
      </w:r>
      <w:r w:rsidRPr="00516C57">
        <w:br/>
        <w:t xml:space="preserve">Sent messages </w:t>
      </w:r>
      <w:r w:rsidRPr="00516C57">
        <w:tab/>
        <w:t>1 year</w:t>
      </w:r>
      <w:r w:rsidRPr="00516C57">
        <w:br/>
        <w:t xml:space="preserve">To-do items </w:t>
      </w:r>
      <w:r w:rsidRPr="00516C57">
        <w:tab/>
        <w:t>60 days after completion</w:t>
      </w:r>
      <w:r w:rsidRPr="00516C57">
        <w:br/>
        <w:t xml:space="preserve">Calendar events </w:t>
      </w:r>
      <w:r w:rsidRPr="00516C57">
        <w:tab/>
        <w:t>1 year</w:t>
      </w:r>
      <w:r w:rsidRPr="00516C57">
        <w:br/>
        <w:t xml:space="preserve">All mail documents </w:t>
      </w:r>
      <w:r w:rsidRPr="00516C57">
        <w:tab/>
        <w:t>1 year</w:t>
      </w:r>
    </w:p>
    <w:p w:rsidR="00270B76" w:rsidRDefault="00270B76" w:rsidP="00D33144">
      <w:pPr>
        <w:numPr>
          <w:ilvl w:val="0"/>
          <w:numId w:val="15"/>
        </w:numPr>
        <w:rPr>
          <w:i/>
          <w:iCs/>
          <w:sz w:val="22"/>
          <w:szCs w:val="22"/>
        </w:rPr>
      </w:pPr>
      <w:r w:rsidRPr="00D33144">
        <w:t>Mailboxes</w:t>
      </w:r>
      <w:r>
        <w:t xml:space="preserve"> of terminated employees may be retained for 30 days for inspection by their supervisor.</w:t>
      </w:r>
    </w:p>
    <w:p w:rsidR="00270B76" w:rsidRDefault="00270B76" w:rsidP="00D33144">
      <w:pPr>
        <w:pStyle w:val="Heading2"/>
        <w:rPr>
          <w:sz w:val="38"/>
          <w:szCs w:val="38"/>
        </w:rPr>
      </w:pPr>
      <w:r>
        <w:t>Consequences</w:t>
      </w:r>
    </w:p>
    <w:p w:rsidR="00270B76" w:rsidRPr="00D33144" w:rsidRDefault="00270B76" w:rsidP="00D33144">
      <w:pPr>
        <w:numPr>
          <w:ilvl w:val="0"/>
          <w:numId w:val="15"/>
        </w:numPr>
      </w:pPr>
      <w:r w:rsidRPr="00D33144">
        <w:t>The c</w:t>
      </w:r>
      <w:r w:rsidR="00EA52E8">
        <w:t>ompany can disclose employee E-m</w:t>
      </w:r>
      <w:r w:rsidRPr="00D33144">
        <w:t>ail and Internet messages to law enforcement or government officials or to other third parties, without notification to or permission from the employee.</w:t>
      </w:r>
    </w:p>
    <w:p w:rsidR="00270B76" w:rsidRPr="00D33144" w:rsidRDefault="00EA52E8" w:rsidP="00D33144">
      <w:pPr>
        <w:numPr>
          <w:ilvl w:val="0"/>
          <w:numId w:val="15"/>
        </w:numPr>
      </w:pPr>
      <w:r>
        <w:t>Abuse of the E-m</w:t>
      </w:r>
      <w:r w:rsidR="00270B76" w:rsidRPr="00D33144">
        <w:t>ail and Internet systems will result in disciplinary action up to and including discharge from employment.</w:t>
      </w:r>
    </w:p>
    <w:p w:rsidR="00270B76" w:rsidRPr="00D33144" w:rsidRDefault="00270B76" w:rsidP="00D33144">
      <w:pPr>
        <w:numPr>
          <w:ilvl w:val="0"/>
          <w:numId w:val="15"/>
        </w:numPr>
      </w:pPr>
      <w:r w:rsidRPr="00D33144">
        <w:t>Notify your supervisor immediately of any violation of this policy.</w:t>
      </w:r>
    </w:p>
    <w:sectPr w:rsidR="00270B76" w:rsidRPr="00D33144" w:rsidSect="009C3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64" w:rsidRDefault="00B34D64" w:rsidP="00206231">
      <w:r>
        <w:separator/>
      </w:r>
    </w:p>
  </w:endnote>
  <w:endnote w:type="continuationSeparator" w:id="1">
    <w:p w:rsidR="00B34D64" w:rsidRDefault="00B34D64" w:rsidP="0020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31" w:rsidRDefault="002062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31" w:rsidRDefault="002062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31" w:rsidRDefault="00206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64" w:rsidRDefault="00B34D64" w:rsidP="00206231">
      <w:r>
        <w:separator/>
      </w:r>
    </w:p>
  </w:footnote>
  <w:footnote w:type="continuationSeparator" w:id="1">
    <w:p w:rsidR="00B34D64" w:rsidRDefault="00B34D64" w:rsidP="0020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31" w:rsidRDefault="002062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31" w:rsidRDefault="002062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31" w:rsidRDefault="002062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A6D7C"/>
    <w:lvl w:ilvl="0">
      <w:numFmt w:val="bullet"/>
      <w:lvlText w:val="*"/>
      <w:lvlJc w:val="left"/>
    </w:lvl>
  </w:abstractNum>
  <w:abstractNum w:abstractNumId="1">
    <w:nsid w:val="076F4F60"/>
    <w:multiLevelType w:val="hybridMultilevel"/>
    <w:tmpl w:val="D3B8C1DA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A90979"/>
    <w:multiLevelType w:val="hybridMultilevel"/>
    <w:tmpl w:val="29BCA042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7215EE"/>
    <w:multiLevelType w:val="multilevel"/>
    <w:tmpl w:val="A6A69A6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C64243"/>
    <w:multiLevelType w:val="hybridMultilevel"/>
    <w:tmpl w:val="0448AD14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1D0A6D7C">
      <w:numFmt w:val="bullet"/>
      <w:lvlText w:val=""/>
      <w:legacy w:legacy="1" w:legacySpace="360" w:legacyIndent="0"/>
      <w:lvlJc w:val="left"/>
      <w:rPr>
        <w:rFonts w:ascii="Wingdings" w:hAnsi="Wingdings" w:hint="default"/>
        <w:color w:val="993300"/>
        <w:sz w:val="1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9B7263"/>
    <w:multiLevelType w:val="hybridMultilevel"/>
    <w:tmpl w:val="FEEC28D8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150956"/>
    <w:multiLevelType w:val="multilevel"/>
    <w:tmpl w:val="D054D8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>
      <w:numFmt w:val="bullet"/>
      <w:lvlText w:val=""/>
      <w:legacy w:legacy="1" w:legacySpace="360" w:legacyIndent="0"/>
      <w:lvlJc w:val="left"/>
      <w:rPr>
        <w:rFonts w:ascii="Wingdings" w:hAnsi="Wingdings" w:hint="default"/>
        <w:color w:val="993300"/>
        <w:sz w:val="13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255347"/>
    <w:multiLevelType w:val="hybridMultilevel"/>
    <w:tmpl w:val="0E567F2C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024446"/>
    <w:multiLevelType w:val="multilevel"/>
    <w:tmpl w:val="0448AD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>
      <w:numFmt w:val="bullet"/>
      <w:lvlText w:val=""/>
      <w:legacy w:legacy="1" w:legacySpace="360" w:legacyIndent="0"/>
      <w:lvlJc w:val="left"/>
      <w:rPr>
        <w:rFonts w:ascii="Wingdings" w:hAnsi="Wingdings" w:hint="default"/>
        <w:color w:val="993300"/>
        <w:sz w:val="13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C51A17"/>
    <w:multiLevelType w:val="hybridMultilevel"/>
    <w:tmpl w:val="0B8C6432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A21207"/>
    <w:multiLevelType w:val="hybridMultilevel"/>
    <w:tmpl w:val="A6A69A6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182197"/>
    <w:multiLevelType w:val="hybridMultilevel"/>
    <w:tmpl w:val="A894E9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993300"/>
      </w:rPr>
    </w:lvl>
    <w:lvl w:ilvl="1" w:tplc="1D0A6D7C">
      <w:numFmt w:val="bullet"/>
      <w:lvlText w:val=""/>
      <w:legacy w:legacy="1" w:legacySpace="360" w:legacyIndent="0"/>
      <w:lvlJc w:val="left"/>
      <w:rPr>
        <w:rFonts w:ascii="Wingdings" w:hAnsi="Wingdings" w:hint="default"/>
        <w:color w:val="993300"/>
        <w:sz w:val="1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87359A"/>
    <w:multiLevelType w:val="hybridMultilevel"/>
    <w:tmpl w:val="A9D4C5C8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1D0A6D7C">
      <w:numFmt w:val="bullet"/>
      <w:lvlText w:val=""/>
      <w:legacy w:legacy="1" w:legacySpace="360" w:legacyIndent="0"/>
      <w:lvlJc w:val="left"/>
      <w:rPr>
        <w:rFonts w:ascii="Wingdings" w:hAnsi="Wingdings" w:hint="default"/>
        <w:color w:val="993300"/>
        <w:sz w:val="1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3"/>
        </w:rPr>
      </w:lvl>
    </w:lvlOverride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16C57"/>
    <w:rsid w:val="00206231"/>
    <w:rsid w:val="00270B76"/>
    <w:rsid w:val="00285884"/>
    <w:rsid w:val="00294250"/>
    <w:rsid w:val="004761D6"/>
    <w:rsid w:val="004805A9"/>
    <w:rsid w:val="00516C57"/>
    <w:rsid w:val="009040C0"/>
    <w:rsid w:val="009C31AF"/>
    <w:rsid w:val="00A33E59"/>
    <w:rsid w:val="00A72292"/>
    <w:rsid w:val="00AE1E3B"/>
    <w:rsid w:val="00B34D64"/>
    <w:rsid w:val="00D33144"/>
    <w:rsid w:val="00D73EFF"/>
    <w:rsid w:val="00EA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1AF"/>
    <w:rPr>
      <w:sz w:val="24"/>
      <w:szCs w:val="24"/>
    </w:rPr>
  </w:style>
  <w:style w:type="paragraph" w:styleId="Heading1">
    <w:name w:val="heading 1"/>
    <w:basedOn w:val="Normal"/>
    <w:next w:val="Normal"/>
    <w:qFormat/>
    <w:rsid w:val="009C31AF"/>
    <w:pPr>
      <w:widowControl w:val="0"/>
      <w:autoSpaceDE w:val="0"/>
      <w:autoSpaceDN w:val="0"/>
      <w:adjustRightInd w:val="0"/>
      <w:outlineLvl w:val="0"/>
    </w:pPr>
    <w:rPr>
      <w:rFonts w:ascii="Garamond" w:hAnsi="Garamond" w:cs="Garamond"/>
      <w:sz w:val="42"/>
      <w:szCs w:val="42"/>
    </w:rPr>
  </w:style>
  <w:style w:type="paragraph" w:styleId="Heading2">
    <w:name w:val="heading 2"/>
    <w:basedOn w:val="Normal"/>
    <w:next w:val="Normal"/>
    <w:qFormat/>
    <w:rsid w:val="00516C57"/>
    <w:pPr>
      <w:widowControl w:val="0"/>
      <w:autoSpaceDE w:val="0"/>
      <w:autoSpaceDN w:val="0"/>
      <w:adjustRightInd w:val="0"/>
      <w:spacing w:before="360" w:after="120"/>
      <w:ind w:left="274" w:hanging="274"/>
      <w:outlineLvl w:val="1"/>
    </w:pPr>
    <w:rPr>
      <w:rFonts w:ascii="Arial" w:hAnsi="Arial" w:cs="Arial"/>
      <w:sz w:val="30"/>
      <w:szCs w:val="30"/>
    </w:rPr>
  </w:style>
  <w:style w:type="paragraph" w:styleId="Heading3">
    <w:name w:val="heading 3"/>
    <w:basedOn w:val="Normal"/>
    <w:next w:val="Normal"/>
    <w:qFormat/>
    <w:rsid w:val="009C31AF"/>
    <w:pPr>
      <w:widowControl w:val="0"/>
      <w:autoSpaceDE w:val="0"/>
      <w:autoSpaceDN w:val="0"/>
      <w:adjustRightInd w:val="0"/>
      <w:ind w:left="527" w:hanging="256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9C31AF"/>
    <w:pPr>
      <w:widowControl w:val="0"/>
      <w:autoSpaceDE w:val="0"/>
      <w:autoSpaceDN w:val="0"/>
      <w:adjustRightInd w:val="0"/>
      <w:ind w:left="805" w:hanging="276"/>
      <w:outlineLvl w:val="3"/>
    </w:pPr>
    <w:rPr>
      <w:rFonts w:ascii="Arial" w:hAnsi="Arial" w:cs="Arial"/>
      <w:sz w:val="22"/>
      <w:szCs w:val="22"/>
    </w:rPr>
  </w:style>
  <w:style w:type="paragraph" w:styleId="Heading5">
    <w:name w:val="heading 5"/>
    <w:basedOn w:val="Normal"/>
    <w:next w:val="Normal"/>
    <w:qFormat/>
    <w:rsid w:val="009C31AF"/>
    <w:pPr>
      <w:widowControl w:val="0"/>
      <w:autoSpaceDE w:val="0"/>
      <w:autoSpaceDN w:val="0"/>
      <w:adjustRightInd w:val="0"/>
      <w:ind w:left="1055" w:hanging="248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qFormat/>
    <w:rsid w:val="009C31AF"/>
    <w:pPr>
      <w:widowControl w:val="0"/>
      <w:autoSpaceDE w:val="0"/>
      <w:autoSpaceDN w:val="0"/>
      <w:adjustRightInd w:val="0"/>
      <w:ind w:left="1323" w:hanging="267"/>
      <w:outlineLvl w:val="5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3E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6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231"/>
    <w:rPr>
      <w:sz w:val="24"/>
      <w:szCs w:val="24"/>
    </w:rPr>
  </w:style>
  <w:style w:type="paragraph" w:styleId="Footer">
    <w:name w:val="footer"/>
    <w:basedOn w:val="Normal"/>
    <w:link w:val="FooterChar"/>
    <w:rsid w:val="00206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2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Internet Policy</vt:lpstr>
      <vt:lpstr>Corporate Internet Policy</vt:lpstr>
      <vt:lpstr>    Introduction</vt:lpstr>
      <vt:lpstr>    Policy Statements</vt:lpstr>
      <vt:lpstr>    Ownership</vt:lpstr>
      <vt:lpstr>    Content</vt:lpstr>
      <vt:lpstr>    Usage</vt:lpstr>
      <vt:lpstr>    Retention</vt:lpstr>
      <vt:lpstr>    Consequences</vt:lpstr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2008-09-30T20:09:00Z</dcterms:created>
  <dcterms:modified xsi:type="dcterms:W3CDTF">2007-10-01T19:17:00Z</dcterms:modified>
</cp:coreProperties>
</file>